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Индейская деревня Дети ветра: экскурсия для школьников (групповой тур)</w:t>
      </w:r>
    </w:p>
    <w:p>
      <w:pPr>
        <w:pStyle w:val="Heading1"/>
      </w:pPr>
      <w:r>
        <w:t>Информация тура</w:t>
      </w:r>
    </w:p>
    <w:p>
      <w:r>
        <w:t>Пермь → Юго-Камский → Пемь</w:t>
      </w:r>
    </w:p>
    <w:p>
      <w:pPr>
        <w:pStyle w:val="Heading1"/>
      </w:pPr>
      <w:r>
        <w:t>Описание тура</w:t>
      </w:r>
    </w:p>
    <w:p>
      <w:r>
        <w:t>Уникальная возможность не выезжая за пределы Пермского края побывать в настоящей индейской деревне!</w:t>
      </w:r>
      <w:r>
        <w:br/>
      </w:r>
      <w:r>
        <w:t>В программе экскурсии:</w:t>
      </w:r>
    </w:p>
    <w:p>
      <w:pPr>
        <w:pStyle w:val="ListBullet"/>
      </w:pPr>
      <w:r>
        <w:t>Прибытие в Индейскую деревню «Дети Ветра»</w:t>
      </w:r>
    </w:p>
    <w:p>
      <w:pPr>
        <w:pStyle w:val="ListBullet"/>
      </w:pPr>
      <w:r>
        <w:t>Встреча, ознакомление с правилами пребывания</w:t>
      </w:r>
    </w:p>
    <w:p>
      <w:pPr>
        <w:pStyle w:val="ListBullet"/>
      </w:pPr>
      <w:r>
        <w:t>Расписывание лиц в Индейскую праздничную раскраску</w:t>
      </w:r>
    </w:p>
    <w:p>
      <w:pPr>
        <w:pStyle w:val="ListBullet"/>
      </w:pPr>
      <w:r>
        <w:t>Фотографирование в роуче (индейский головной убор из перьев)</w:t>
      </w:r>
    </w:p>
    <w:p>
      <w:pPr>
        <w:pStyle w:val="ListBullet"/>
      </w:pPr>
      <w:r>
        <w:t>Обзорная экскурсия по деревне с рассказом о традициях, быте и обрядах североамериканских индейцев.</w:t>
      </w:r>
    </w:p>
    <w:p>
      <w:pPr>
        <w:pStyle w:val="ListBullet"/>
      </w:pPr>
      <w:r>
        <w:t>Активные командные игры и состязания на сплочение и взаимодействие</w:t>
      </w:r>
    </w:p>
    <w:p>
      <w:pPr>
        <w:pStyle w:val="ListBullet"/>
      </w:pPr>
      <w:r>
        <w:t>Чаепитие с традиционными лепешками Навахо</w:t>
      </w:r>
    </w:p>
    <w:p>
      <w:pPr>
        <w:pStyle w:val="ListBullet"/>
      </w:pPr>
      <w:r>
        <w:t>Вылазка в волшебный лес с совместными лесными практиками</w:t>
      </w:r>
    </w:p>
    <w:p>
      <w:pPr>
        <w:pStyle w:val="ListBullet"/>
      </w:pPr>
      <w:r>
        <w:t>Стрельба из лука</w:t>
      </w:r>
    </w:p>
    <w:p>
      <w:pPr>
        <w:pStyle w:val="ListBullet"/>
      </w:pPr>
      <w:r>
        <w:t>Музыкальный интерактив</w:t>
      </w:r>
    </w:p>
    <w:p>
      <w:pPr>
        <w:pStyle w:val="ListBullet"/>
      </w:pPr>
      <w:r>
        <w:t>Игра на этнических барабанах</w:t>
      </w:r>
    </w:p>
    <w:p>
      <w:pPr>
        <w:pStyle w:val="ListBullet"/>
      </w:pPr>
      <w:r>
        <w:t>Коллективные голосовые практики</w:t>
      </w:r>
    </w:p>
    <w:p>
      <w:pPr>
        <w:pStyle w:val="ListBullet"/>
      </w:pPr>
      <w:r>
        <w:t>Праздничный обед</w:t>
      </w:r>
    </w:p>
    <w:p>
      <w:pPr>
        <w:pStyle w:val="ListBullet"/>
      </w:pPr>
      <w:r>
        <w:t>Прощальный обряд и отъезд из деревни</w:t>
      </w:r>
    </w:p>
    <w:p>
      <w:r>
        <w:rPr>
          <w:b/>
        </w:rPr>
        <w:t>15-18 шк. + 1 сопр. бесплатно - 4 900 руб/чел. 19-30 шк. + 2 сопр. бесплатно - 5 250 руб/чел. 31-40 шк. + 3 сопр. бесплатно - 4 450 руб/чел. 41-45 шк. + 4 сопр. бесплатно - 4 250 руб/чел.</w:t>
      </w:r>
    </w:p>
    <w:p/>
    <w:p/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 (возможен комфортабельный микроавтобус туристического класса при наборе менее 20 чел),</w:t>
      </w:r>
    </w:p>
    <w:p>
      <w:pPr>
        <w:pStyle w:val="ListBullet"/>
      </w:pPr>
      <w:r>
        <w:t>Экскурсионное обслуживание,</w:t>
      </w:r>
    </w:p>
    <w:p>
      <w:pPr>
        <w:pStyle w:val="ListBullet"/>
      </w:pPr>
      <w:r>
        <w:t>Сопровождение гидом,</w:t>
      </w:r>
    </w:p>
    <w:p>
      <w:pPr>
        <w:pStyle w:val="ListBullet"/>
      </w:pPr>
      <w:r>
        <w:t>Страховка на автобусный проезд,</w:t>
      </w:r>
    </w:p>
    <w:p>
      <w:pPr>
        <w:pStyle w:val="ListBullet"/>
      </w:pPr>
      <w:r>
        <w:t>Входные билеты в индейскую деревню,</w:t>
      </w:r>
    </w:p>
    <w:p>
      <w:pPr>
        <w:pStyle w:val="ListBullet"/>
      </w:pPr>
      <w:r>
        <w:t>Обед.</w:t>
      </w:r>
    </w:p>
    <w:p>
      <w:pPr>
        <w:pStyle w:val="Heading1"/>
      </w:pPr>
      <w:r>
        <w:t>Дополнительно оплачивается</w:t>
      </w:r>
    </w:p>
    <w:p>
      <w:r>
        <w:t>Сувениры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Отправление от учебного заведения;</w:t>
      </w:r>
    </w:p>
    <w:p>
      <w:pPr>
        <w:pStyle w:val="ListBullet"/>
      </w:pPr>
      <w:r>
        <w:t>Экскурсия;</w:t>
      </w:r>
    </w:p>
    <w:p>
      <w:pPr>
        <w:pStyle w:val="ListBullet"/>
      </w:pPr>
      <w:r>
        <w:t>Обед;</w:t>
      </w:r>
    </w:p>
    <w:p>
      <w:pPr>
        <w:pStyle w:val="ListBullet"/>
      </w:pPr>
      <w:r>
        <w:t>Отправление обратно к учебному заведению.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