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Каменные джунгли, тур в Каменный город и Шумихинские скалы (автобусный тур)</w:t>
      </w:r>
    </w:p>
    <w:p>
      <w:pPr>
        <w:pStyle w:val="Heading1"/>
      </w:pPr>
      <w:r>
        <w:t>Информация тура</w:t>
      </w:r>
    </w:p>
    <w:p>
      <w:r>
        <w:t>Пермь - Усьва - Пермь</w:t>
      </w:r>
    </w:p>
    <w:p>
      <w:pPr>
        <w:pStyle w:val="Heading1"/>
      </w:pPr>
      <w:r>
        <w:t>Описание тура</w:t>
      </w:r>
    </w:p>
    <w:p>
      <w:r>
        <w:t>Каменный Город имеет статус ландшафтного памятника природы регионального значения. В 2018 г. он вошёл в состав природного парка «Пермский». Кроме того, в 2019 г. на территории Каменного города снимали сцены фильма по роману Алексея Иванова «Сердце Пармы». Также это место можно увидеть в фильме «Последний богатырь. Корень зла» и в сериале «Территория». Дополнением к поездке в Каменный город станет экскурсия на Шумихинские скалы, расположенные неподалеку. Здесь открывается замечательный вид на реку Усьву, а локации Шумихинских скал можно будет увидеть в новом фильме "Чук и Гек", съемки которого проходили в феврале 2021 г. Более того, программа предусматривает посещение смотровой площадки "Белые камни" откуда открываются панорамные виды на хребет Басеги.</w:t>
      </w:r>
    </w:p>
    <w:p>
      <w:r>
        <w:rPr>
          <w:b/>
        </w:rPr>
        <w:t>Тур подходит для детей от 10 лет!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- дорога проходит на удобном туристическом транспорте, с техническими остановками и сопровождением. Поездка комфортна даже при длительном переезде.</w:t>
      </w:r>
    </w:p>
    <w:p>
      <w:r>
        <w:rPr>
          <w:b/>
        </w:rPr>
        <w:t>Профессиональные гиды</w:t>
      </w:r>
      <w:r>
        <w:t>- во время поездки вас сопровождает опытный гид, который делится интересными фактами и помогает ориентироваться на маршруте.</w:t>
      </w:r>
    </w:p>
    <w:p>
      <w:r>
        <w:rPr>
          <w:b/>
        </w:rPr>
        <w:t>Уникальные природные объекты</w:t>
      </w:r>
    </w:p>
    <w:p>
      <w:pPr>
        <w:pStyle w:val="ListBullet"/>
      </w:pPr>
      <w:r>
        <w:rPr>
          <w:b/>
        </w:rPr>
        <w:t>Каменный город</w:t>
      </w:r>
      <w:r>
        <w:t>— одно из самых атмосферных мест Прикамья. Скальные образования, напоминающие руины древнего города, образованы миллионы лет назад. Это природный памятник с доступным трекингом и прекрасными видами.</w:t>
      </w:r>
    </w:p>
    <w:p>
      <w:pPr>
        <w:pStyle w:val="ListBullet"/>
      </w:pPr>
      <w:r>
        <w:rPr>
          <w:b/>
        </w:rPr>
        <w:t>Шумихинские скалы</w:t>
      </w:r>
      <w:r>
        <w:t>— зрелищные гребневидные скалы до 40 метров высотой, с пещерами, «улочками» и диким рельефом. Для тех, кто любит динамичный, активный отдых — это отличная точка маршрута.</w:t>
      </w:r>
    </w:p>
    <w:p>
      <w:r>
        <w:rPr>
          <w:b/>
        </w:rPr>
        <w:t>Маршруты без сложной подготовки</w:t>
      </w:r>
    </w:p>
    <w:p>
      <w:r>
        <w:t>Пеший маршрут по оборудованной тропе — доступен людям с базовой физической формой. Каменный город — лёгкий трекинг, Шумихинские скалы — умеренная нагрузка, подходит тем, кто любит пешие прогулки на природе.</w:t>
      </w:r>
    </w:p>
    <w:p>
      <w:r>
        <w:rPr>
          <w:b/>
        </w:rPr>
        <w:t>Эстетика и фотоконтент</w:t>
      </w:r>
    </w:p>
    <w:p>
      <w:r>
        <w:t>Места отлично подходят для фотографий и видеосъёмки. Причудливые скалы, панорамы и лесные пейзажи — визуально насыщенный маршрут.</w:t>
      </w:r>
    </w:p>
    <w:p>
      <w:r>
        <w:rPr>
          <w:b/>
        </w:rPr>
        <w:t>Перезагрузка от городской суеты</w:t>
      </w:r>
    </w:p>
    <w:p>
      <w:r>
        <w:t>Свежий воздух, горные тропы, смена обстановки и погружение в природу — это не просто экскурсия, а способ полноценно отдохнуть.</w:t>
      </w:r>
    </w:p>
    <w:p>
      <w:pPr>
        <w:pStyle w:val="Heading1"/>
      </w:pPr>
      <w:r>
        <w:t>В стоимость тура входит</w:t>
      </w:r>
    </w:p>
    <w:p>
      <w:r>
        <w:t>– транспортное обслуживание (возможен комфортабельный микроавтобус туристического класса при наборе менее 20 чел);</w:t>
      </w:r>
      <w:r>
        <w:br/>
      </w:r>
      <w:r>
        <w:t>– путевая экскурсия;</w:t>
      </w:r>
      <w:r>
        <w:br/>
      </w:r>
      <w:r>
        <w:t>– сопровождение гидом-инструктором;</w:t>
      </w:r>
      <w:r>
        <w:br/>
      </w:r>
      <w:r>
        <w:t>– страховка на проезд в автобусе;</w:t>
      </w:r>
      <w:r>
        <w:br/>
      </w:r>
      <w:r>
        <w:t>– экосбор, кроме льготных категорий ( дети 0-17 лет, пенсионеры, инвалиды)</w:t>
      </w:r>
      <w:r>
        <w:br/>
      </w:r>
      <w:r>
        <w:br/>
      </w:r>
      <w:r>
        <w:t>*</w:t>
      </w:r>
    </w:p>
    <w:p>
      <w:pPr>
        <w:pStyle w:val="Heading1"/>
      </w:pPr>
      <w:r>
        <w:t>Дополнительно оплачивается</w:t>
      </w:r>
    </w:p>
    <w:p>
      <w:r>
        <w:t>– завтрак/ужин (по пути остановка в придорожном кафе)</w:t>
      </w:r>
    </w:p>
    <w:p>
      <w:pPr>
        <w:pStyle w:val="Heading1"/>
      </w:pPr>
      <w:r>
        <w:t>Информация о транспорте</w:t>
      </w:r>
    </w:p>
    <w:p>
      <w:r>
        <w:t>08.00 –</w:t>
      </w:r>
      <w:r>
        <w:br/>
      </w:r>
      <w:r>
        <w:t>08.15 –</w:t>
      </w:r>
      <w:r>
        <w:br/>
      </w:r>
      <w:r>
        <w:t>08.35 –</w:t>
      </w:r>
      <w:r>
        <w:br/>
      </w:r>
      <w:r>
        <w:t>08.40 –</w:t>
      </w:r>
      <w:r>
        <w:br/>
      </w:r>
      <w:r>
        <w:t>08.50 –</w:t>
      </w:r>
    </w:p>
    <w:p>
      <w:pPr>
        <w:pStyle w:val="Heading1"/>
      </w:pPr>
      <w:r>
        <w:t>Документы для поездки</w:t>
      </w:r>
    </w:p>
    <w:p>
      <w:r>
        <w:t>Паспорт, свидетельство о рождении,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 не продуваемую одежду и обувь (с нескользящей подошвой) по погоде;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 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t>– репелленты от клещей;</w:t>
      </w:r>
      <w:r>
        <w:br/>
      </w:r>
      <w:r>
        <w:rPr>
          <w:b/>
        </w:rPr>
        <w:t>В пик клещевой активности, волосы должны быть собраны.</w:t>
      </w:r>
      <w:r>
        <w:br/>
      </w:r>
      <w:r>
        <w:br/>
      </w:r>
      <w:r>
        <w:t>– перекус на обед (по пути организованной остановки на обед</w:t>
      </w:r>
      <w:r>
        <w:rPr>
          <w:b/>
        </w:rPr>
        <w:t>не будет</w:t>
      </w:r>
      <w:r>
        <w:t>, по дороге нет кафе, в котором могут принять туристические группы)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08:00 – Сбор группы и выезд до урочища Каменный город.</w:t>
      </w:r>
      <w:r>
        <w:br/>
      </w:r>
      <w:r>
        <w:t>По пути останавливаемся на смотровой площадке «Белые камни», откуда в хорошую погоду виден хребет Басеги.</w:t>
      </w:r>
      <w:r>
        <w:br/>
      </w:r>
      <w:r>
        <w:t>12:00 – 15:00 –</w:t>
      </w:r>
      <w:r>
        <w:rPr>
          <w:b/>
        </w:rPr>
        <w:t>Посещение Каменного города</w:t>
      </w:r>
      <w:r>
        <w:br/>
      </w:r>
      <w:r>
        <w:t>Каменный Город представляет собой причудливые скальные останцы выветривания, расположенные на южной вершине хребта Рудянский Спой. Этот хребет вытянулся с юга на север примерно на 20 км. Высота вершины Каменного Города достигает 526 м. Скальный массив сложен мелкозернистыми кварцевыми песчаниками нижнего карбона. Они являются частью угленосной толщи, сформировавшейся в дельте большой реки несколько сотен миллионов лет назад. Тогда эта река впадала в Пермское море. С течением времени мороз, ветер и перепады температур сделали своё дело – образовались причудливые останцы Каменного Города.</w:t>
      </w:r>
      <w:r>
        <w:br/>
      </w:r>
      <w:r>
        <w:t>Общий треккинг по оборудованной тропе автобус-Каменный город-автобус 3 км. (около 1 часа) + осмотр скальных останцев.</w:t>
      </w:r>
      <w:r>
        <w:br/>
      </w:r>
      <w:r>
        <w:t>Также будет время для самостоятельного перекуса (не забудьте взять с собой перекус на обед!)</w:t>
      </w:r>
      <w:r>
        <w:br/>
      </w:r>
      <w:r>
        <w:t>15:00 - 15:20 –</w:t>
      </w:r>
      <w:r>
        <w:rPr>
          <w:b/>
        </w:rPr>
        <w:t>переезд на Шумихинские скалы</w:t>
      </w:r>
      <w:r>
        <w:br/>
      </w:r>
      <w:r>
        <w:t>15:20 - 17:20 – посещение Шумихинских скал</w:t>
      </w:r>
      <w:r>
        <w:br/>
      </w:r>
      <w:r>
        <w:t>Шумихинские скалы знамениты своей красотой. Как и в знаменитом Каменном городе, среди гребневидных природных образований есть свои улочки и даже небольшая пещера. Высота скал достигает 40 м. Уровень сложности:</w:t>
      </w:r>
      <w:r>
        <w:rPr>
          <w:b/>
        </w:rPr>
        <w:t>физические нагрузки выше среднего.</w:t>
      </w:r>
      <w:r>
        <w:br/>
      </w:r>
      <w:r>
        <w:t>17:20 – Выезд в Пермь.</w:t>
      </w:r>
      <w:r>
        <w:br/>
      </w:r>
      <w:r>
        <w:t>20:50 – Прибытие в Пермь</w:t>
      </w:r>
    </w:p>
    <w:p>
      <w:r>
        <w:t>* 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  <w:r>
        <w:br/>
      </w:r>
      <w:r>
        <w:t>* 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</w:t>
      </w:r>
    </w:p>
    <w:p>
      <w:pPr>
        <w:pStyle w:val="Heading1"/>
      </w:pPr>
      <w:r>
        <w:t>Скидки</w:t>
      </w:r>
    </w:p>
    <w:p>
      <w:r>
        <w:t>Экосбор оплачивается обязательно при бронировании туристами с 18 лет.</w:t>
      </w:r>
      <w:r>
        <w:br/>
      </w:r>
      <w:r>
        <w:t>Льготные туристы (пенсионеры, инвалиды, участники войн, дети 0-17 лет) - не оплачивают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